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EB77B" w14:textId="4CE73803" w:rsidR="00F154A6" w:rsidRPr="00741FA0" w:rsidRDefault="003812E4" w:rsidP="00741FA0">
      <w:pPr>
        <w:spacing w:line="276" w:lineRule="auto"/>
        <w:jc w:val="center"/>
        <w:rPr>
          <w:rFonts w:cstheme="minorHAnsi"/>
          <w:b/>
          <w:sz w:val="24"/>
        </w:rPr>
      </w:pPr>
      <w:r>
        <w:rPr>
          <w:rFonts w:cstheme="minorHAnsi"/>
          <w:b/>
          <w:sz w:val="24"/>
        </w:rPr>
        <w:t xml:space="preserve">Personalised </w:t>
      </w:r>
      <w:r w:rsidR="005302CA" w:rsidRPr="00741FA0">
        <w:rPr>
          <w:rFonts w:cstheme="minorHAnsi"/>
          <w:b/>
          <w:sz w:val="24"/>
        </w:rPr>
        <w:t xml:space="preserve">Care </w:t>
      </w:r>
      <w:r w:rsidR="00D46D7B" w:rsidRPr="00741FA0">
        <w:rPr>
          <w:rFonts w:cstheme="minorHAnsi"/>
          <w:b/>
          <w:sz w:val="24"/>
        </w:rPr>
        <w:t xml:space="preserve">and Support Planning Using Video </w:t>
      </w:r>
    </w:p>
    <w:p w14:paraId="6C43C61D" w14:textId="049C3E04" w:rsidR="00741FA0" w:rsidRDefault="00F154A6" w:rsidP="00287B89">
      <w:pPr>
        <w:rPr>
          <w:rFonts w:cstheme="minorHAnsi"/>
        </w:rPr>
      </w:pPr>
      <w:r w:rsidRPr="00741FA0">
        <w:rPr>
          <w:rFonts w:cstheme="minorHAnsi"/>
        </w:rPr>
        <w:t xml:space="preserve">Most communication techniques used in face-to-face consultations are applicable to video consultations. </w:t>
      </w:r>
      <w:r w:rsidR="00741FA0">
        <w:rPr>
          <w:rFonts w:cstheme="minorHAnsi"/>
        </w:rPr>
        <w:t>S</w:t>
      </w:r>
      <w:r w:rsidRPr="00741FA0">
        <w:rPr>
          <w:rFonts w:cstheme="minorHAnsi"/>
        </w:rPr>
        <w:t>ome practical and set up issues will need to be considered</w:t>
      </w:r>
      <w:r w:rsidR="00741FA0">
        <w:rPr>
          <w:rFonts w:cstheme="minorHAnsi"/>
        </w:rPr>
        <w:t xml:space="preserve"> however</w:t>
      </w:r>
      <w:r w:rsidRPr="00741FA0">
        <w:rPr>
          <w:rFonts w:cstheme="minorHAnsi"/>
        </w:rPr>
        <w:t xml:space="preserve"> before initiating a video </w:t>
      </w:r>
      <w:r w:rsidR="003812E4">
        <w:rPr>
          <w:rFonts w:cstheme="minorHAnsi"/>
        </w:rPr>
        <w:t xml:space="preserve">personalised </w:t>
      </w:r>
      <w:r w:rsidRPr="00741FA0">
        <w:rPr>
          <w:rFonts w:cstheme="minorHAnsi"/>
        </w:rPr>
        <w:t xml:space="preserve">care and support planning conversation. </w:t>
      </w:r>
    </w:p>
    <w:p w14:paraId="1D786280" w14:textId="10AD87EA" w:rsidR="00287B89" w:rsidRPr="00741FA0" w:rsidRDefault="00287B89" w:rsidP="00287B89">
      <w:pPr>
        <w:rPr>
          <w:rFonts w:cstheme="minorHAnsi"/>
        </w:rPr>
      </w:pPr>
      <w:r w:rsidRPr="00741FA0">
        <w:rPr>
          <w:rFonts w:cstheme="minorHAnsi"/>
        </w:rPr>
        <w:t>Ideally the person doing the review should already know the person - this may help with rapport and ease of communication</w:t>
      </w:r>
      <w:r w:rsidR="007C6259" w:rsidRPr="00741FA0">
        <w:rPr>
          <w:rFonts w:cstheme="minorHAnsi"/>
        </w:rPr>
        <w:t xml:space="preserve">. </w:t>
      </w:r>
    </w:p>
    <w:p w14:paraId="34D4E583" w14:textId="4B62E017" w:rsidR="007C6259" w:rsidRPr="00741FA0" w:rsidRDefault="007C6259" w:rsidP="00287B89">
      <w:pPr>
        <w:rPr>
          <w:rFonts w:cstheme="minorHAnsi"/>
        </w:rPr>
      </w:pPr>
      <w:r w:rsidRPr="00741FA0">
        <w:rPr>
          <w:rFonts w:cstheme="minorHAnsi"/>
        </w:rPr>
        <w:t>The main limitation with video consultations is around practical examinations and sharing of physi</w:t>
      </w:r>
      <w:r w:rsidR="007E7C23">
        <w:rPr>
          <w:rFonts w:cstheme="minorHAnsi"/>
        </w:rPr>
        <w:t>cal information between parties</w:t>
      </w:r>
      <w:r w:rsidRPr="00741FA0">
        <w:rPr>
          <w:rFonts w:cstheme="minorHAnsi"/>
        </w:rPr>
        <w:t xml:space="preserve"> </w:t>
      </w:r>
      <w:r w:rsidR="007E7C23">
        <w:rPr>
          <w:rFonts w:cstheme="minorHAnsi"/>
        </w:rPr>
        <w:t>e</w:t>
      </w:r>
      <w:r w:rsidR="00085558" w:rsidRPr="00741FA0">
        <w:rPr>
          <w:rFonts w:cstheme="minorHAnsi"/>
        </w:rPr>
        <w:t>.g</w:t>
      </w:r>
      <w:r w:rsidR="007E7C23">
        <w:rPr>
          <w:rFonts w:cstheme="minorHAnsi"/>
        </w:rPr>
        <w:t>. self-monitoring.</w:t>
      </w:r>
    </w:p>
    <w:p w14:paraId="1664119B" w14:textId="729B0AA2" w:rsidR="00F154A6" w:rsidRPr="00741FA0" w:rsidRDefault="00F154A6" w:rsidP="00F154A6">
      <w:pPr>
        <w:pStyle w:val="yiv9456001257msonormal"/>
        <w:shd w:val="clear" w:color="auto" w:fill="FFFFFF"/>
        <w:rPr>
          <w:rFonts w:asciiTheme="minorHAnsi" w:hAnsiTheme="minorHAnsi" w:cstheme="minorHAnsi"/>
          <w:b/>
          <w:sz w:val="22"/>
          <w:szCs w:val="22"/>
        </w:rPr>
      </w:pPr>
      <w:r w:rsidRPr="00741FA0">
        <w:rPr>
          <w:rFonts w:asciiTheme="minorHAnsi" w:hAnsiTheme="minorHAnsi" w:cstheme="minorHAnsi"/>
          <w:b/>
          <w:sz w:val="22"/>
          <w:szCs w:val="22"/>
        </w:rPr>
        <w:t>Practical issues</w:t>
      </w:r>
    </w:p>
    <w:tbl>
      <w:tblPr>
        <w:tblStyle w:val="TableGrid"/>
        <w:tblW w:w="9719" w:type="dxa"/>
        <w:jc w:val="center"/>
        <w:tblLook w:val="04A0" w:firstRow="1" w:lastRow="0" w:firstColumn="1" w:lastColumn="0" w:noHBand="0" w:noVBand="1"/>
      </w:tblPr>
      <w:tblGrid>
        <w:gridCol w:w="1441"/>
        <w:gridCol w:w="8278"/>
      </w:tblGrid>
      <w:tr w:rsidR="00287B89" w:rsidRPr="00741FA0" w14:paraId="663532D4" w14:textId="77777777" w:rsidTr="00D23069">
        <w:trPr>
          <w:trHeight w:val="424"/>
          <w:jc w:val="center"/>
        </w:trPr>
        <w:tc>
          <w:tcPr>
            <w:tcW w:w="9719" w:type="dxa"/>
            <w:gridSpan w:val="2"/>
            <w:shd w:val="clear" w:color="auto" w:fill="DEEAF6" w:themeFill="accent1" w:themeFillTint="33"/>
            <w:vAlign w:val="center"/>
          </w:tcPr>
          <w:p w14:paraId="25667221" w14:textId="27DF197F" w:rsidR="00287B89" w:rsidRPr="00741FA0" w:rsidRDefault="007C6259" w:rsidP="00E81084">
            <w:pPr>
              <w:pStyle w:val="ListParagraph"/>
              <w:ind w:left="360"/>
              <w:jc w:val="center"/>
              <w:rPr>
                <w:rFonts w:cstheme="minorHAnsi"/>
              </w:rPr>
            </w:pPr>
            <w:r w:rsidRPr="00741FA0">
              <w:rPr>
                <w:rFonts w:cstheme="minorHAnsi"/>
                <w:b/>
              </w:rPr>
              <w:t>Tips for video</w:t>
            </w:r>
            <w:r w:rsidR="00287B89" w:rsidRPr="00741FA0">
              <w:rPr>
                <w:rFonts w:cstheme="minorHAnsi"/>
                <w:b/>
              </w:rPr>
              <w:t xml:space="preserve"> </w:t>
            </w:r>
            <w:r w:rsidR="003812E4">
              <w:rPr>
                <w:rFonts w:cstheme="minorHAnsi"/>
                <w:b/>
              </w:rPr>
              <w:t xml:space="preserve">personalised </w:t>
            </w:r>
            <w:r w:rsidR="00287B89" w:rsidRPr="00741FA0">
              <w:rPr>
                <w:rFonts w:cstheme="minorHAnsi"/>
                <w:b/>
              </w:rPr>
              <w:t>care and support planning</w:t>
            </w:r>
            <w:r w:rsidR="00741FA0">
              <w:rPr>
                <w:rFonts w:cstheme="minorHAnsi"/>
                <w:b/>
              </w:rPr>
              <w:t xml:space="preserve"> </w:t>
            </w:r>
            <w:r w:rsidR="00D1661D" w:rsidRPr="00741FA0">
              <w:rPr>
                <w:rFonts w:cstheme="minorHAnsi"/>
                <w:b/>
              </w:rPr>
              <w:t xml:space="preserve">- </w:t>
            </w:r>
            <w:r w:rsidR="00E81084" w:rsidRPr="00741FA0">
              <w:rPr>
                <w:rFonts w:cstheme="minorHAnsi"/>
                <w:b/>
              </w:rPr>
              <w:t xml:space="preserve">preparation </w:t>
            </w:r>
            <w:r w:rsidR="00E81084">
              <w:rPr>
                <w:rFonts w:cstheme="minorHAnsi"/>
                <w:b/>
              </w:rPr>
              <w:t xml:space="preserve">and </w:t>
            </w:r>
            <w:r w:rsidR="00D1661D" w:rsidRPr="00741FA0">
              <w:rPr>
                <w:rFonts w:cstheme="minorHAnsi"/>
                <w:b/>
              </w:rPr>
              <w:t>set up</w:t>
            </w:r>
          </w:p>
        </w:tc>
      </w:tr>
      <w:tr w:rsidR="00287B89" w:rsidRPr="00741FA0" w14:paraId="0BA96AA0" w14:textId="77777777" w:rsidTr="00D23069">
        <w:trPr>
          <w:trHeight w:val="2555"/>
          <w:jc w:val="center"/>
        </w:trPr>
        <w:tc>
          <w:tcPr>
            <w:tcW w:w="1441" w:type="dxa"/>
          </w:tcPr>
          <w:p w14:paraId="21EBDCDD" w14:textId="77777777" w:rsidR="00287B89" w:rsidRPr="00741FA0" w:rsidRDefault="00287B89" w:rsidP="00B47867">
            <w:pPr>
              <w:pStyle w:val="ListParagraph"/>
              <w:ind w:left="0"/>
              <w:rPr>
                <w:rFonts w:cstheme="minorHAnsi"/>
                <w:b/>
              </w:rPr>
            </w:pPr>
            <w:r w:rsidRPr="00741FA0">
              <w:rPr>
                <w:rFonts w:cstheme="minorHAnsi"/>
                <w:b/>
              </w:rPr>
              <w:t xml:space="preserve">Preparation </w:t>
            </w:r>
          </w:p>
        </w:tc>
        <w:tc>
          <w:tcPr>
            <w:tcW w:w="8278" w:type="dxa"/>
          </w:tcPr>
          <w:p w14:paraId="311460A2" w14:textId="77777777" w:rsidR="00287B89" w:rsidRPr="00741FA0" w:rsidRDefault="00287B89" w:rsidP="00B47867">
            <w:pPr>
              <w:pStyle w:val="ListParagraph"/>
              <w:numPr>
                <w:ilvl w:val="0"/>
                <w:numId w:val="2"/>
              </w:numPr>
              <w:rPr>
                <w:rFonts w:cstheme="minorHAnsi"/>
              </w:rPr>
            </w:pPr>
            <w:r w:rsidRPr="00741FA0">
              <w:rPr>
                <w:rFonts w:cstheme="minorHAnsi"/>
              </w:rPr>
              <w:t>Ensure the patient receives preparation materials and ask them to have this ready to review during the conversation</w:t>
            </w:r>
          </w:p>
          <w:p w14:paraId="75CBE603" w14:textId="77777777" w:rsidR="00287B89" w:rsidRPr="00741FA0" w:rsidRDefault="00287B89" w:rsidP="00B47867">
            <w:pPr>
              <w:pStyle w:val="ListParagraph"/>
              <w:numPr>
                <w:ilvl w:val="0"/>
                <w:numId w:val="2"/>
              </w:numPr>
              <w:rPr>
                <w:rFonts w:cstheme="minorHAnsi"/>
              </w:rPr>
            </w:pPr>
            <w:r w:rsidRPr="00741FA0">
              <w:rPr>
                <w:rFonts w:cstheme="minorHAnsi"/>
              </w:rPr>
              <w:t xml:space="preserve">Ask the patient to have a pen and paper to make a note of plans and actions </w:t>
            </w:r>
          </w:p>
          <w:p w14:paraId="2A440604" w14:textId="77777777" w:rsidR="00287B89" w:rsidRPr="00741FA0" w:rsidRDefault="00287B89" w:rsidP="00B47867">
            <w:pPr>
              <w:pStyle w:val="ListParagraph"/>
              <w:numPr>
                <w:ilvl w:val="0"/>
                <w:numId w:val="2"/>
              </w:numPr>
              <w:rPr>
                <w:rFonts w:cstheme="minorHAnsi"/>
              </w:rPr>
            </w:pPr>
            <w:r w:rsidRPr="00741FA0">
              <w:rPr>
                <w:rFonts w:cstheme="minorHAnsi"/>
              </w:rPr>
              <w:t>Give the person an idea of the timing of the call so they can be ready to have a conversation</w:t>
            </w:r>
          </w:p>
          <w:p w14:paraId="0EA783EC" w14:textId="73633E1E" w:rsidR="00287B89" w:rsidRPr="00741FA0" w:rsidRDefault="00287B89" w:rsidP="00B47867">
            <w:pPr>
              <w:pStyle w:val="ListParagraph"/>
              <w:numPr>
                <w:ilvl w:val="0"/>
                <w:numId w:val="2"/>
              </w:numPr>
              <w:rPr>
                <w:rFonts w:cstheme="minorHAnsi"/>
              </w:rPr>
            </w:pPr>
            <w:r w:rsidRPr="00741FA0">
              <w:rPr>
                <w:rFonts w:cstheme="minorHAnsi"/>
              </w:rPr>
              <w:t xml:space="preserve">Ask if there is anybody </w:t>
            </w:r>
            <w:proofErr w:type="gramStart"/>
            <w:r w:rsidRPr="00741FA0">
              <w:rPr>
                <w:rFonts w:cstheme="minorHAnsi"/>
              </w:rPr>
              <w:t>else</w:t>
            </w:r>
            <w:proofErr w:type="gramEnd"/>
            <w:r w:rsidRPr="00741FA0">
              <w:rPr>
                <w:rFonts w:cstheme="minorHAnsi"/>
              </w:rPr>
              <w:t xml:space="preserve"> they would like to have with them</w:t>
            </w:r>
            <w:r w:rsidR="00D1661D" w:rsidRPr="00741FA0">
              <w:rPr>
                <w:rFonts w:cstheme="minorHAnsi"/>
              </w:rPr>
              <w:t xml:space="preserve"> or clarify who else is joining the call or/and listening </w:t>
            </w:r>
          </w:p>
          <w:p w14:paraId="4B7CBE9D" w14:textId="45E1A2D4" w:rsidR="00D1661D" w:rsidRPr="00741FA0" w:rsidRDefault="00287B89" w:rsidP="00085558">
            <w:pPr>
              <w:pStyle w:val="ListParagraph"/>
              <w:numPr>
                <w:ilvl w:val="0"/>
                <w:numId w:val="2"/>
              </w:numPr>
              <w:rPr>
                <w:rFonts w:cstheme="minorHAnsi"/>
              </w:rPr>
            </w:pPr>
            <w:r w:rsidRPr="00741FA0">
              <w:rPr>
                <w:rFonts w:cstheme="minorHAnsi"/>
              </w:rPr>
              <w:t>Where possible encourage people to share results (such as BP or capillary glucose results) electronically with professionals</w:t>
            </w:r>
          </w:p>
        </w:tc>
      </w:tr>
      <w:tr w:rsidR="00287B89" w:rsidRPr="00741FA0" w14:paraId="1B4AAC6D" w14:textId="77777777" w:rsidTr="00E81084">
        <w:trPr>
          <w:trHeight w:val="3966"/>
          <w:jc w:val="center"/>
        </w:trPr>
        <w:tc>
          <w:tcPr>
            <w:tcW w:w="1441" w:type="dxa"/>
            <w:tcBorders>
              <w:bottom w:val="single" w:sz="4" w:space="0" w:color="auto"/>
            </w:tcBorders>
          </w:tcPr>
          <w:p w14:paraId="6467A967" w14:textId="6B3E2EAA" w:rsidR="00287B89" w:rsidRPr="00741FA0" w:rsidRDefault="00287B89" w:rsidP="00B47867">
            <w:pPr>
              <w:pStyle w:val="ListParagraph"/>
              <w:ind w:left="0"/>
              <w:rPr>
                <w:rFonts w:cstheme="minorHAnsi"/>
                <w:b/>
              </w:rPr>
            </w:pPr>
            <w:r w:rsidRPr="00741FA0">
              <w:rPr>
                <w:rFonts w:cstheme="minorHAnsi"/>
                <w:b/>
              </w:rPr>
              <w:t xml:space="preserve">Setting up the video link </w:t>
            </w:r>
          </w:p>
        </w:tc>
        <w:tc>
          <w:tcPr>
            <w:tcW w:w="8278" w:type="dxa"/>
            <w:tcBorders>
              <w:bottom w:val="single" w:sz="4" w:space="0" w:color="auto"/>
            </w:tcBorders>
          </w:tcPr>
          <w:p w14:paraId="3174385C" w14:textId="77777777" w:rsidR="00287B89" w:rsidRPr="00741FA0" w:rsidRDefault="00287B89" w:rsidP="00D1661D">
            <w:pPr>
              <w:pStyle w:val="NoSpacing"/>
              <w:numPr>
                <w:ilvl w:val="0"/>
                <w:numId w:val="2"/>
              </w:numPr>
              <w:rPr>
                <w:rFonts w:cstheme="minorHAnsi"/>
              </w:rPr>
            </w:pPr>
            <w:r w:rsidRPr="00741FA0">
              <w:rPr>
                <w:rFonts w:cstheme="minorHAnsi"/>
              </w:rPr>
              <w:t>Use a private, well-lit room and ask patient to do the same</w:t>
            </w:r>
          </w:p>
          <w:p w14:paraId="52A2E887" w14:textId="1609AB97" w:rsidR="00287B89" w:rsidRPr="00741FA0" w:rsidRDefault="00287B89" w:rsidP="00D1661D">
            <w:pPr>
              <w:pStyle w:val="yiv9456001257msonormal"/>
              <w:numPr>
                <w:ilvl w:val="0"/>
                <w:numId w:val="2"/>
              </w:numPr>
              <w:shd w:val="clear" w:color="auto" w:fill="FFFFFF"/>
              <w:rPr>
                <w:rFonts w:asciiTheme="minorHAnsi" w:hAnsiTheme="minorHAnsi" w:cstheme="minorHAnsi"/>
                <w:sz w:val="22"/>
                <w:szCs w:val="22"/>
              </w:rPr>
            </w:pPr>
            <w:r w:rsidRPr="00741FA0">
              <w:rPr>
                <w:rFonts w:asciiTheme="minorHAnsi" w:hAnsiTheme="minorHAnsi" w:cstheme="minorHAnsi"/>
                <w:sz w:val="22"/>
                <w:szCs w:val="22"/>
              </w:rPr>
              <w:t>Before starting the consultation, check that the audio and video components are both working and ensure that your image is in the middle of the screen and zoomed in so that you are cle</w:t>
            </w:r>
            <w:r w:rsidR="00E81084">
              <w:rPr>
                <w:rFonts w:asciiTheme="minorHAnsi" w:hAnsiTheme="minorHAnsi" w:cstheme="minorHAnsi"/>
                <w:sz w:val="22"/>
                <w:szCs w:val="22"/>
              </w:rPr>
              <w:t>arly visible at the patient end</w:t>
            </w:r>
          </w:p>
          <w:p w14:paraId="03491327" w14:textId="1A095C3D" w:rsidR="00287B89" w:rsidRPr="00741FA0" w:rsidRDefault="00287B89" w:rsidP="00D1661D">
            <w:pPr>
              <w:pStyle w:val="yiv9456001257msonormal"/>
              <w:numPr>
                <w:ilvl w:val="0"/>
                <w:numId w:val="2"/>
              </w:numPr>
              <w:shd w:val="clear" w:color="auto" w:fill="FFFFFF"/>
              <w:rPr>
                <w:rFonts w:asciiTheme="minorHAnsi" w:hAnsiTheme="minorHAnsi" w:cstheme="minorHAnsi"/>
                <w:sz w:val="22"/>
                <w:szCs w:val="22"/>
              </w:rPr>
            </w:pPr>
            <w:r w:rsidRPr="00741FA0">
              <w:rPr>
                <w:rFonts w:asciiTheme="minorHAnsi" w:hAnsiTheme="minorHAnsi" w:cstheme="minorHAnsi"/>
                <w:sz w:val="22"/>
                <w:szCs w:val="22"/>
              </w:rPr>
              <w:t>If you have a webcam positioned at the top of your monitor/laptop, position the image of the patient end as close to the webcam as possible so that it appears you are maki</w:t>
            </w:r>
            <w:r w:rsidR="00E81084">
              <w:rPr>
                <w:rFonts w:asciiTheme="minorHAnsi" w:hAnsiTheme="minorHAnsi" w:cstheme="minorHAnsi"/>
                <w:sz w:val="22"/>
                <w:szCs w:val="22"/>
              </w:rPr>
              <w:t>ng eye contact with the patient</w:t>
            </w:r>
          </w:p>
          <w:p w14:paraId="16C9DA85" w14:textId="5675E531" w:rsidR="00D1661D" w:rsidRPr="00741FA0" w:rsidRDefault="00D1661D" w:rsidP="00D1661D">
            <w:pPr>
              <w:pStyle w:val="yiv9456001257msonormal"/>
              <w:numPr>
                <w:ilvl w:val="0"/>
                <w:numId w:val="2"/>
              </w:numPr>
              <w:shd w:val="clear" w:color="auto" w:fill="FFFFFF"/>
              <w:rPr>
                <w:rFonts w:asciiTheme="minorHAnsi" w:hAnsiTheme="minorHAnsi" w:cstheme="minorHAnsi"/>
                <w:sz w:val="22"/>
                <w:szCs w:val="22"/>
              </w:rPr>
            </w:pPr>
            <w:r w:rsidRPr="00741FA0">
              <w:rPr>
                <w:rFonts w:asciiTheme="minorHAnsi" w:hAnsiTheme="minorHAnsi" w:cstheme="minorHAnsi"/>
                <w:sz w:val="22"/>
                <w:szCs w:val="22"/>
              </w:rPr>
              <w:t>Maintain eye contact with the patient by effectively using the camera and zoom in and out to pick up any non-verbal cues</w:t>
            </w:r>
          </w:p>
          <w:p w14:paraId="5FF6381C" w14:textId="4219391E" w:rsidR="00085558" w:rsidRPr="00741FA0" w:rsidRDefault="00085558" w:rsidP="00D1661D">
            <w:pPr>
              <w:pStyle w:val="yiv9456001257msonormal"/>
              <w:numPr>
                <w:ilvl w:val="0"/>
                <w:numId w:val="2"/>
              </w:numPr>
              <w:shd w:val="clear" w:color="auto" w:fill="FFFFFF"/>
              <w:rPr>
                <w:rFonts w:asciiTheme="minorHAnsi" w:hAnsiTheme="minorHAnsi" w:cstheme="minorHAnsi"/>
                <w:sz w:val="22"/>
                <w:szCs w:val="22"/>
              </w:rPr>
            </w:pPr>
            <w:r w:rsidRPr="00741FA0">
              <w:rPr>
                <w:rFonts w:asciiTheme="minorHAnsi" w:hAnsiTheme="minorHAnsi" w:cstheme="minorHAnsi"/>
                <w:sz w:val="22"/>
                <w:szCs w:val="22"/>
              </w:rPr>
              <w:t xml:space="preserve"> Be aware that video communication is generally a bit harder for the patient </w:t>
            </w:r>
          </w:p>
          <w:p w14:paraId="012A396F" w14:textId="77777777" w:rsidR="00287B89" w:rsidRPr="00741FA0" w:rsidRDefault="00287B89" w:rsidP="00D1661D">
            <w:pPr>
              <w:pStyle w:val="yiv9456001257msonormal"/>
              <w:numPr>
                <w:ilvl w:val="0"/>
                <w:numId w:val="2"/>
              </w:numPr>
              <w:shd w:val="clear" w:color="auto" w:fill="FFFFFF"/>
              <w:rPr>
                <w:rFonts w:asciiTheme="minorHAnsi" w:hAnsiTheme="minorHAnsi" w:cstheme="minorHAnsi"/>
                <w:sz w:val="22"/>
                <w:szCs w:val="22"/>
              </w:rPr>
            </w:pPr>
            <w:r w:rsidRPr="00741FA0">
              <w:rPr>
                <w:rFonts w:asciiTheme="minorHAnsi" w:hAnsiTheme="minorHAnsi" w:cstheme="minorHAnsi"/>
                <w:sz w:val="22"/>
                <w:szCs w:val="22"/>
              </w:rPr>
              <w:t>Take the patient's phone number in case the video link fails</w:t>
            </w:r>
          </w:p>
          <w:p w14:paraId="77DAADCE" w14:textId="5CB0FA08" w:rsidR="00287B89" w:rsidRPr="00741FA0" w:rsidRDefault="00287B89" w:rsidP="00741FA0">
            <w:pPr>
              <w:pStyle w:val="yiv9456001257msonormal"/>
              <w:numPr>
                <w:ilvl w:val="0"/>
                <w:numId w:val="2"/>
              </w:numPr>
              <w:shd w:val="clear" w:color="auto" w:fill="FFFFFF"/>
              <w:spacing w:after="0" w:afterAutospacing="0"/>
              <w:ind w:left="357" w:hanging="357"/>
              <w:rPr>
                <w:rFonts w:asciiTheme="minorHAnsi" w:hAnsiTheme="minorHAnsi" w:cstheme="minorHAnsi"/>
                <w:sz w:val="22"/>
                <w:szCs w:val="22"/>
              </w:rPr>
            </w:pPr>
            <w:r w:rsidRPr="00741FA0">
              <w:rPr>
                <w:rFonts w:asciiTheme="minorHAnsi" w:hAnsiTheme="minorHAnsi" w:cstheme="minorHAnsi"/>
                <w:sz w:val="22"/>
                <w:szCs w:val="22"/>
              </w:rPr>
              <w:t xml:space="preserve">Ensure you have access to the patient's clinical record (ideally, have it available on a second screen and explain that you will sometimes look away at it) </w:t>
            </w:r>
            <w:r w:rsidR="00085558" w:rsidRPr="00741FA0">
              <w:rPr>
                <w:rFonts w:asciiTheme="minorHAnsi" w:hAnsiTheme="minorHAnsi" w:cstheme="minorHAnsi"/>
                <w:sz w:val="22"/>
                <w:szCs w:val="22"/>
              </w:rPr>
              <w:t xml:space="preserve">and that you will also be taking notes </w:t>
            </w:r>
          </w:p>
        </w:tc>
      </w:tr>
    </w:tbl>
    <w:p w14:paraId="6FD2A345" w14:textId="77777777" w:rsidR="00E81084" w:rsidRDefault="00E81084"/>
    <w:tbl>
      <w:tblPr>
        <w:tblStyle w:val="TableGrid"/>
        <w:tblW w:w="9719" w:type="dxa"/>
        <w:jc w:val="center"/>
        <w:tblLook w:val="04A0" w:firstRow="1" w:lastRow="0" w:firstColumn="1" w:lastColumn="0" w:noHBand="0" w:noVBand="1"/>
      </w:tblPr>
      <w:tblGrid>
        <w:gridCol w:w="1441"/>
        <w:gridCol w:w="8278"/>
      </w:tblGrid>
      <w:tr w:rsidR="00D1661D" w:rsidRPr="00741FA0" w14:paraId="2C790FED" w14:textId="77777777" w:rsidTr="00E81084">
        <w:trPr>
          <w:trHeight w:val="408"/>
          <w:jc w:val="center"/>
        </w:trPr>
        <w:tc>
          <w:tcPr>
            <w:tcW w:w="9719" w:type="dxa"/>
            <w:gridSpan w:val="2"/>
            <w:shd w:val="clear" w:color="auto" w:fill="DEEAF6" w:themeFill="accent1" w:themeFillTint="33"/>
            <w:vAlign w:val="center"/>
          </w:tcPr>
          <w:p w14:paraId="292FDE8A" w14:textId="77777777" w:rsidR="00D1661D" w:rsidRPr="00741FA0" w:rsidRDefault="007C6259" w:rsidP="007C6259">
            <w:pPr>
              <w:pStyle w:val="NoSpacing"/>
              <w:ind w:left="360"/>
              <w:jc w:val="center"/>
              <w:rPr>
                <w:rFonts w:cstheme="minorHAnsi"/>
                <w:b/>
              </w:rPr>
            </w:pPr>
            <w:r w:rsidRPr="00741FA0">
              <w:rPr>
                <w:rFonts w:cstheme="minorHAnsi"/>
                <w:b/>
              </w:rPr>
              <w:t xml:space="preserve">Tips for video </w:t>
            </w:r>
            <w:r w:rsidR="00D1661D" w:rsidRPr="00741FA0">
              <w:rPr>
                <w:rFonts w:cstheme="minorHAnsi"/>
                <w:b/>
              </w:rPr>
              <w:t>care and support planning</w:t>
            </w:r>
            <w:r w:rsidR="00741FA0">
              <w:rPr>
                <w:rFonts w:cstheme="minorHAnsi"/>
                <w:b/>
              </w:rPr>
              <w:t xml:space="preserve"> </w:t>
            </w:r>
            <w:r w:rsidRPr="00741FA0">
              <w:rPr>
                <w:rFonts w:cstheme="minorHAnsi"/>
                <w:b/>
              </w:rPr>
              <w:t xml:space="preserve">- conducting the CSP conversation </w:t>
            </w:r>
          </w:p>
        </w:tc>
      </w:tr>
      <w:tr w:rsidR="00287B89" w:rsidRPr="00741FA0" w14:paraId="20CC9C2D" w14:textId="77777777" w:rsidTr="00D23069">
        <w:trPr>
          <w:trHeight w:val="1819"/>
          <w:jc w:val="center"/>
        </w:trPr>
        <w:tc>
          <w:tcPr>
            <w:tcW w:w="1441" w:type="dxa"/>
          </w:tcPr>
          <w:p w14:paraId="7D6C2A94" w14:textId="77777777" w:rsidR="00287B89" w:rsidRPr="00741FA0" w:rsidRDefault="00287B89" w:rsidP="00B47867">
            <w:pPr>
              <w:pStyle w:val="ListParagraph"/>
              <w:ind w:left="0"/>
              <w:rPr>
                <w:rFonts w:cstheme="minorHAnsi"/>
                <w:b/>
              </w:rPr>
            </w:pPr>
            <w:r w:rsidRPr="00741FA0">
              <w:rPr>
                <w:rFonts w:cstheme="minorHAnsi"/>
                <w:b/>
              </w:rPr>
              <w:t>Setting the scene</w:t>
            </w:r>
          </w:p>
        </w:tc>
        <w:tc>
          <w:tcPr>
            <w:tcW w:w="8278" w:type="dxa"/>
          </w:tcPr>
          <w:p w14:paraId="7EEEAA81" w14:textId="4E39B33A" w:rsidR="00085558" w:rsidRPr="00741FA0" w:rsidRDefault="00085558" w:rsidP="00085558">
            <w:pPr>
              <w:pStyle w:val="ListParagraph"/>
              <w:numPr>
                <w:ilvl w:val="0"/>
                <w:numId w:val="16"/>
              </w:numPr>
              <w:autoSpaceDE w:val="0"/>
              <w:autoSpaceDN w:val="0"/>
              <w:adjustRightInd w:val="0"/>
              <w:rPr>
                <w:rFonts w:cstheme="minorHAnsi"/>
              </w:rPr>
            </w:pPr>
            <w:r w:rsidRPr="00741FA0">
              <w:rPr>
                <w:rFonts w:cstheme="minorHAnsi"/>
              </w:rPr>
              <w:t>Spend a moment checking the audio and visual</w:t>
            </w:r>
            <w:r w:rsidR="00741FA0">
              <w:rPr>
                <w:rFonts w:cstheme="minorHAnsi"/>
              </w:rPr>
              <w:t xml:space="preserve"> equipment is</w:t>
            </w:r>
            <w:r w:rsidRPr="00741FA0">
              <w:rPr>
                <w:rFonts w:cstheme="minorHAnsi"/>
              </w:rPr>
              <w:t xml:space="preserve"> working adequately and prompt patient to optimise the technical set-up</w:t>
            </w:r>
          </w:p>
          <w:p w14:paraId="27AE33AA" w14:textId="77777777" w:rsidR="00085558" w:rsidRPr="00741FA0" w:rsidRDefault="00085558" w:rsidP="00085558">
            <w:pPr>
              <w:pStyle w:val="ListParagraph"/>
              <w:numPr>
                <w:ilvl w:val="0"/>
                <w:numId w:val="2"/>
              </w:numPr>
              <w:rPr>
                <w:rFonts w:cstheme="minorHAnsi"/>
              </w:rPr>
            </w:pPr>
            <w:r w:rsidRPr="00741FA0">
              <w:rPr>
                <w:rFonts w:cstheme="minorHAnsi"/>
              </w:rPr>
              <w:t>Check who you are talking to and if anyone else is present</w:t>
            </w:r>
          </w:p>
          <w:p w14:paraId="0C74DF59" w14:textId="25C69C75" w:rsidR="00085558" w:rsidRPr="00741FA0" w:rsidRDefault="00085558" w:rsidP="00085558">
            <w:pPr>
              <w:pStyle w:val="ListParagraph"/>
              <w:numPr>
                <w:ilvl w:val="0"/>
                <w:numId w:val="2"/>
              </w:numPr>
              <w:rPr>
                <w:rFonts w:cstheme="minorHAnsi"/>
              </w:rPr>
            </w:pPr>
            <w:r w:rsidRPr="00741FA0">
              <w:rPr>
                <w:rFonts w:cstheme="minorHAnsi"/>
              </w:rPr>
              <w:t xml:space="preserve">Check the location of the call and that </w:t>
            </w:r>
            <w:proofErr w:type="gramStart"/>
            <w:r w:rsidRPr="00741FA0">
              <w:rPr>
                <w:rFonts w:cstheme="minorHAnsi"/>
              </w:rPr>
              <w:t>is can be</w:t>
            </w:r>
            <w:proofErr w:type="gramEnd"/>
            <w:r w:rsidRPr="00741FA0">
              <w:rPr>
                <w:rFonts w:cstheme="minorHAnsi"/>
              </w:rPr>
              <w:t xml:space="preserve"> confidential and private </w:t>
            </w:r>
          </w:p>
          <w:p w14:paraId="6100CDB5" w14:textId="77777777" w:rsidR="00085558" w:rsidRPr="00741FA0" w:rsidRDefault="00085558" w:rsidP="00085558">
            <w:pPr>
              <w:pStyle w:val="ListParagraph"/>
              <w:numPr>
                <w:ilvl w:val="0"/>
                <w:numId w:val="2"/>
              </w:numPr>
              <w:rPr>
                <w:rFonts w:cstheme="minorHAnsi"/>
              </w:rPr>
            </w:pPr>
            <w:r w:rsidRPr="00741FA0">
              <w:rPr>
                <w:rFonts w:cstheme="minorHAnsi"/>
              </w:rPr>
              <w:t xml:space="preserve">Introduce anyone who is joining the call </w:t>
            </w:r>
          </w:p>
          <w:p w14:paraId="494AD1BE" w14:textId="6B4628BB" w:rsidR="00085558" w:rsidRPr="00741FA0" w:rsidRDefault="00085558" w:rsidP="00085558">
            <w:pPr>
              <w:pStyle w:val="ListParagraph"/>
              <w:numPr>
                <w:ilvl w:val="0"/>
                <w:numId w:val="2"/>
              </w:numPr>
              <w:autoSpaceDE w:val="0"/>
              <w:autoSpaceDN w:val="0"/>
              <w:adjustRightInd w:val="0"/>
              <w:rPr>
                <w:rFonts w:cstheme="minorHAnsi"/>
                <w:b/>
              </w:rPr>
            </w:pPr>
            <w:r w:rsidRPr="00741FA0">
              <w:rPr>
                <w:rFonts w:cstheme="minorHAnsi"/>
              </w:rPr>
              <w:t>Take and record verbal consent for a video consultation</w:t>
            </w:r>
            <w:r w:rsidR="00741FA0">
              <w:rPr>
                <w:rFonts w:cstheme="minorHAnsi"/>
              </w:rPr>
              <w:t xml:space="preserve"> </w:t>
            </w:r>
            <w:r w:rsidRPr="00741FA0">
              <w:rPr>
                <w:rFonts w:cstheme="minorHAnsi"/>
              </w:rPr>
              <w:t>- explain that the call is confidential/secure</w:t>
            </w:r>
          </w:p>
          <w:p w14:paraId="5862E830" w14:textId="7D957315" w:rsidR="00287B89" w:rsidRPr="00741FA0" w:rsidRDefault="00287B89" w:rsidP="00B47867">
            <w:pPr>
              <w:pStyle w:val="ListParagraph"/>
              <w:numPr>
                <w:ilvl w:val="0"/>
                <w:numId w:val="2"/>
              </w:numPr>
              <w:rPr>
                <w:rFonts w:cstheme="minorHAnsi"/>
              </w:rPr>
            </w:pPr>
            <w:r w:rsidRPr="00741FA0">
              <w:rPr>
                <w:rFonts w:cstheme="minorHAnsi"/>
              </w:rPr>
              <w:lastRenderedPageBreak/>
              <w:t xml:space="preserve">Explain the focus and time allocated to </w:t>
            </w:r>
            <w:r w:rsidR="00D1661D" w:rsidRPr="00741FA0">
              <w:rPr>
                <w:rFonts w:cstheme="minorHAnsi"/>
              </w:rPr>
              <w:t>the appointment</w:t>
            </w:r>
            <w:r w:rsidR="00741FA0">
              <w:rPr>
                <w:rFonts w:cstheme="minorHAnsi"/>
              </w:rPr>
              <w:t xml:space="preserve"> </w:t>
            </w:r>
            <w:r w:rsidR="00D1661D" w:rsidRPr="00741FA0">
              <w:rPr>
                <w:rFonts w:cstheme="minorHAnsi"/>
              </w:rPr>
              <w:t xml:space="preserve">- explain you have the same time as usual </w:t>
            </w:r>
          </w:p>
          <w:p w14:paraId="65725BE4" w14:textId="77777777" w:rsidR="00287B89" w:rsidRPr="00741FA0" w:rsidRDefault="00287B89" w:rsidP="00B47867">
            <w:pPr>
              <w:pStyle w:val="ListParagraph"/>
              <w:numPr>
                <w:ilvl w:val="0"/>
                <w:numId w:val="2"/>
              </w:numPr>
              <w:rPr>
                <w:rFonts w:cstheme="minorHAnsi"/>
              </w:rPr>
            </w:pPr>
            <w:r w:rsidRPr="00741FA0">
              <w:rPr>
                <w:rFonts w:cstheme="minorHAnsi"/>
              </w:rPr>
              <w:t>Ask the patient to have their preparation material and pen and paper ready – also any home monitoring results and their medication list</w:t>
            </w:r>
          </w:p>
          <w:p w14:paraId="6F3C2D97" w14:textId="21EFF4BD" w:rsidR="00287B89" w:rsidRPr="00741FA0" w:rsidRDefault="00287B89" w:rsidP="00B47867">
            <w:pPr>
              <w:pStyle w:val="ListParagraph"/>
              <w:numPr>
                <w:ilvl w:val="0"/>
                <w:numId w:val="2"/>
              </w:numPr>
              <w:rPr>
                <w:rFonts w:cstheme="minorHAnsi"/>
              </w:rPr>
            </w:pPr>
            <w:r w:rsidRPr="00741FA0">
              <w:rPr>
                <w:rFonts w:cstheme="minorHAnsi"/>
              </w:rPr>
              <w:t xml:space="preserve">Ensure the person is sitting and </w:t>
            </w:r>
            <w:r w:rsidR="00741FA0">
              <w:rPr>
                <w:rFonts w:cstheme="minorHAnsi"/>
              </w:rPr>
              <w:t xml:space="preserve">is </w:t>
            </w:r>
            <w:r w:rsidRPr="00741FA0">
              <w:rPr>
                <w:rFonts w:cstheme="minorHAnsi"/>
              </w:rPr>
              <w:t xml:space="preserve">comfortable </w:t>
            </w:r>
            <w:r w:rsidR="00D1661D" w:rsidRPr="00741FA0">
              <w:rPr>
                <w:rFonts w:cstheme="minorHAnsi"/>
              </w:rPr>
              <w:t xml:space="preserve">and that you can see them on the screen </w:t>
            </w:r>
          </w:p>
          <w:p w14:paraId="5C63D75F" w14:textId="5C839BAC" w:rsidR="00D1661D" w:rsidRPr="00741FA0" w:rsidRDefault="00287B89" w:rsidP="00D1661D">
            <w:pPr>
              <w:pStyle w:val="ListParagraph"/>
              <w:numPr>
                <w:ilvl w:val="0"/>
                <w:numId w:val="2"/>
              </w:numPr>
              <w:rPr>
                <w:rFonts w:cstheme="minorHAnsi"/>
              </w:rPr>
            </w:pPr>
            <w:r w:rsidRPr="00741FA0">
              <w:rPr>
                <w:rFonts w:cstheme="minorHAnsi"/>
              </w:rPr>
              <w:t>Highlight tha</w:t>
            </w:r>
            <w:r w:rsidR="00D1661D" w:rsidRPr="00741FA0">
              <w:rPr>
                <w:rFonts w:cstheme="minorHAnsi"/>
              </w:rPr>
              <w:t>t on occasions you may be look</w:t>
            </w:r>
            <w:r w:rsidR="00E51A8F">
              <w:rPr>
                <w:rFonts w:cstheme="minorHAnsi"/>
              </w:rPr>
              <w:t>ing</w:t>
            </w:r>
            <w:r w:rsidR="00D1661D" w:rsidRPr="00741FA0">
              <w:rPr>
                <w:rFonts w:cstheme="minorHAnsi"/>
              </w:rPr>
              <w:t xml:space="preserve"> away onto another screen to access information </w:t>
            </w:r>
          </w:p>
          <w:p w14:paraId="15455B4F" w14:textId="7B3FDF3B" w:rsidR="00287B89" w:rsidRPr="00741FA0" w:rsidRDefault="00287B89" w:rsidP="00D1661D">
            <w:pPr>
              <w:pStyle w:val="ListParagraph"/>
              <w:numPr>
                <w:ilvl w:val="0"/>
                <w:numId w:val="2"/>
              </w:numPr>
              <w:rPr>
                <w:rFonts w:cstheme="minorHAnsi"/>
              </w:rPr>
            </w:pPr>
            <w:r w:rsidRPr="00741FA0">
              <w:rPr>
                <w:rFonts w:cstheme="minorHAnsi"/>
              </w:rPr>
              <w:t>Encourage the patient to interrupt if they feel you have something wrong</w:t>
            </w:r>
          </w:p>
        </w:tc>
      </w:tr>
      <w:tr w:rsidR="00287B89" w:rsidRPr="00741FA0" w14:paraId="47E193D1" w14:textId="77777777" w:rsidTr="00D23069">
        <w:trPr>
          <w:trHeight w:val="2114"/>
          <w:jc w:val="center"/>
        </w:trPr>
        <w:tc>
          <w:tcPr>
            <w:tcW w:w="1441" w:type="dxa"/>
          </w:tcPr>
          <w:p w14:paraId="64901FD8" w14:textId="7D4A4F9E" w:rsidR="00287B89" w:rsidRPr="00741FA0" w:rsidRDefault="00287B89" w:rsidP="00B47867">
            <w:pPr>
              <w:pStyle w:val="ListParagraph"/>
              <w:ind w:left="0"/>
              <w:rPr>
                <w:rFonts w:cstheme="minorHAnsi"/>
                <w:b/>
              </w:rPr>
            </w:pPr>
            <w:r w:rsidRPr="00741FA0">
              <w:rPr>
                <w:rFonts w:cstheme="minorHAnsi"/>
                <w:b/>
              </w:rPr>
              <w:lastRenderedPageBreak/>
              <w:t>Patient story</w:t>
            </w:r>
          </w:p>
        </w:tc>
        <w:tc>
          <w:tcPr>
            <w:tcW w:w="8278" w:type="dxa"/>
          </w:tcPr>
          <w:p w14:paraId="082295D6" w14:textId="77777777" w:rsidR="00287B89" w:rsidRPr="00741FA0" w:rsidRDefault="00287B89" w:rsidP="00B47867">
            <w:pPr>
              <w:pStyle w:val="ListParagraph"/>
              <w:numPr>
                <w:ilvl w:val="0"/>
                <w:numId w:val="3"/>
              </w:numPr>
              <w:rPr>
                <w:rFonts w:cstheme="minorHAnsi"/>
              </w:rPr>
            </w:pPr>
            <w:r w:rsidRPr="00741FA0">
              <w:rPr>
                <w:rFonts w:cstheme="minorHAnsi"/>
              </w:rPr>
              <w:t xml:space="preserve">Spend enough time on this stage of the conversation </w:t>
            </w:r>
          </w:p>
          <w:p w14:paraId="1F607F94" w14:textId="77777777" w:rsidR="007C6259" w:rsidRPr="00741FA0" w:rsidRDefault="007C6259" w:rsidP="007C6259">
            <w:pPr>
              <w:pStyle w:val="ListParagraph"/>
              <w:numPr>
                <w:ilvl w:val="0"/>
                <w:numId w:val="3"/>
              </w:numPr>
              <w:rPr>
                <w:rFonts w:cstheme="minorHAnsi"/>
              </w:rPr>
            </w:pPr>
            <w:r w:rsidRPr="00741FA0">
              <w:rPr>
                <w:rFonts w:cstheme="minorHAnsi"/>
              </w:rPr>
              <w:t>Use open questions (</w:t>
            </w:r>
            <w:r w:rsidRPr="00741FA0">
              <w:rPr>
                <w:rFonts w:cstheme="minorHAnsi"/>
                <w:i/>
              </w:rPr>
              <w:t>“what other things were you thinking about?”</w:t>
            </w:r>
            <w:r w:rsidRPr="00741FA0">
              <w:rPr>
                <w:rFonts w:cstheme="minorHAnsi"/>
              </w:rPr>
              <w:t>) and reflections to encourage the person to tell their story and list their concerns</w:t>
            </w:r>
          </w:p>
          <w:p w14:paraId="4A8BED5F" w14:textId="355F9697" w:rsidR="00D1661D" w:rsidRPr="00741FA0" w:rsidRDefault="00D1661D" w:rsidP="00B47867">
            <w:pPr>
              <w:pStyle w:val="ListParagraph"/>
              <w:numPr>
                <w:ilvl w:val="0"/>
                <w:numId w:val="3"/>
              </w:numPr>
              <w:rPr>
                <w:rFonts w:cstheme="minorHAnsi"/>
              </w:rPr>
            </w:pPr>
            <w:r w:rsidRPr="00741FA0">
              <w:rPr>
                <w:rFonts w:cstheme="minorHAnsi"/>
              </w:rPr>
              <w:t>Refer people to the generic front page of their preparation prompt – what issues have they listed – gather these but do not go through each one</w:t>
            </w:r>
          </w:p>
          <w:p w14:paraId="36401E32" w14:textId="77777777" w:rsidR="00287B89" w:rsidRPr="00741FA0" w:rsidRDefault="00287B89" w:rsidP="00B47867">
            <w:pPr>
              <w:pStyle w:val="ListParagraph"/>
              <w:numPr>
                <w:ilvl w:val="0"/>
                <w:numId w:val="3"/>
              </w:numPr>
              <w:rPr>
                <w:rFonts w:cstheme="minorHAnsi"/>
              </w:rPr>
            </w:pPr>
            <w:r w:rsidRPr="00741FA0">
              <w:rPr>
                <w:rFonts w:cstheme="minorHAnsi"/>
              </w:rPr>
              <w:t xml:space="preserve">Summarise the issues at the end of this section of conversation </w:t>
            </w:r>
          </w:p>
          <w:p w14:paraId="54D343EC" w14:textId="6845ABB4" w:rsidR="00287B89" w:rsidRPr="00741FA0" w:rsidRDefault="00287B89" w:rsidP="00B47867">
            <w:pPr>
              <w:pStyle w:val="ListParagraph"/>
              <w:numPr>
                <w:ilvl w:val="0"/>
                <w:numId w:val="3"/>
              </w:numPr>
              <w:rPr>
                <w:rFonts w:cstheme="minorHAnsi"/>
              </w:rPr>
            </w:pPr>
            <w:r w:rsidRPr="00741FA0">
              <w:rPr>
                <w:rFonts w:cstheme="minorHAnsi"/>
              </w:rPr>
              <w:t>Check out if there is anything else before moving on</w:t>
            </w:r>
            <w:r w:rsidR="00E51A8F">
              <w:rPr>
                <w:rFonts w:cstheme="minorHAnsi"/>
              </w:rPr>
              <w:t xml:space="preserve"> (make sure you have elicited as much as possible)</w:t>
            </w:r>
          </w:p>
        </w:tc>
      </w:tr>
      <w:tr w:rsidR="00287B89" w:rsidRPr="00741FA0" w14:paraId="14C1328C" w14:textId="77777777" w:rsidTr="00D23069">
        <w:trPr>
          <w:trHeight w:val="2555"/>
          <w:jc w:val="center"/>
        </w:trPr>
        <w:tc>
          <w:tcPr>
            <w:tcW w:w="1441" w:type="dxa"/>
          </w:tcPr>
          <w:p w14:paraId="33F0A606" w14:textId="77777777" w:rsidR="00287B89" w:rsidRPr="00741FA0" w:rsidRDefault="00287B89" w:rsidP="00B47867">
            <w:pPr>
              <w:pStyle w:val="ListParagraph"/>
              <w:ind w:left="0"/>
              <w:rPr>
                <w:rFonts w:cstheme="minorHAnsi"/>
                <w:b/>
              </w:rPr>
            </w:pPr>
            <w:r w:rsidRPr="00741FA0">
              <w:rPr>
                <w:rFonts w:cstheme="minorHAnsi"/>
                <w:b/>
              </w:rPr>
              <w:t>Professional story</w:t>
            </w:r>
          </w:p>
        </w:tc>
        <w:tc>
          <w:tcPr>
            <w:tcW w:w="8278" w:type="dxa"/>
          </w:tcPr>
          <w:p w14:paraId="321DF9A4" w14:textId="77777777" w:rsidR="00287B89" w:rsidRPr="00741FA0" w:rsidRDefault="00287B89" w:rsidP="00B47867">
            <w:pPr>
              <w:pStyle w:val="ListParagraph"/>
              <w:numPr>
                <w:ilvl w:val="0"/>
                <w:numId w:val="4"/>
              </w:numPr>
              <w:rPr>
                <w:rFonts w:cstheme="minorHAnsi"/>
              </w:rPr>
            </w:pPr>
            <w:r w:rsidRPr="00741FA0">
              <w:rPr>
                <w:rFonts w:cstheme="minorHAnsi"/>
              </w:rPr>
              <w:t>Give short explanations, with opportunities for the patient to clarify and ask questions – be prepared for some silence</w:t>
            </w:r>
          </w:p>
          <w:p w14:paraId="42FECAAA" w14:textId="34299EDA" w:rsidR="00287B89" w:rsidRPr="00741FA0" w:rsidRDefault="00287B89" w:rsidP="00B47867">
            <w:pPr>
              <w:pStyle w:val="ListParagraph"/>
              <w:numPr>
                <w:ilvl w:val="0"/>
                <w:numId w:val="4"/>
              </w:numPr>
              <w:rPr>
                <w:rFonts w:cstheme="minorHAnsi"/>
              </w:rPr>
            </w:pPr>
            <w:r w:rsidRPr="00741FA0">
              <w:rPr>
                <w:rFonts w:cstheme="minorHAnsi"/>
              </w:rPr>
              <w:t>Ensure you adequately discuss the patient’s concerns referring to the preparation material where necessary</w:t>
            </w:r>
            <w:r w:rsidR="007C6259" w:rsidRPr="00741FA0">
              <w:rPr>
                <w:rFonts w:cstheme="minorHAnsi"/>
              </w:rPr>
              <w:t xml:space="preserve"> - share the results letter as you would during a </w:t>
            </w:r>
            <w:r w:rsidR="00741FA0">
              <w:rPr>
                <w:rFonts w:cstheme="minorHAnsi"/>
              </w:rPr>
              <w:t>‘</w:t>
            </w:r>
            <w:r w:rsidR="007C6259" w:rsidRPr="00741FA0">
              <w:rPr>
                <w:rFonts w:cstheme="minorHAnsi"/>
              </w:rPr>
              <w:t>usual</w:t>
            </w:r>
            <w:r w:rsidR="00741FA0">
              <w:rPr>
                <w:rFonts w:cstheme="minorHAnsi"/>
              </w:rPr>
              <w:t>’</w:t>
            </w:r>
            <w:r w:rsidR="007C6259" w:rsidRPr="00741FA0">
              <w:rPr>
                <w:rFonts w:cstheme="minorHAnsi"/>
              </w:rPr>
              <w:t xml:space="preserve"> CSP conversation</w:t>
            </w:r>
          </w:p>
          <w:p w14:paraId="04AD954F" w14:textId="77777777" w:rsidR="00287B89" w:rsidRPr="00741FA0" w:rsidRDefault="00287B89" w:rsidP="00B47867">
            <w:pPr>
              <w:pStyle w:val="ListParagraph"/>
              <w:numPr>
                <w:ilvl w:val="0"/>
                <w:numId w:val="4"/>
              </w:numPr>
              <w:rPr>
                <w:rFonts w:cstheme="minorHAnsi"/>
              </w:rPr>
            </w:pPr>
            <w:r w:rsidRPr="00741FA0">
              <w:rPr>
                <w:rFonts w:cstheme="minorHAnsi"/>
              </w:rPr>
              <w:t xml:space="preserve">If you need to raise new ‘professional’ concerns give a warning shot </w:t>
            </w:r>
            <w:r w:rsidRPr="00741FA0">
              <w:rPr>
                <w:rFonts w:cstheme="minorHAnsi"/>
                <w:i/>
              </w:rPr>
              <w:t>“so there is something new I need to discuss with you”</w:t>
            </w:r>
          </w:p>
          <w:p w14:paraId="43B1BD8A" w14:textId="5C4A98CD" w:rsidR="00D1661D" w:rsidRPr="00741FA0" w:rsidRDefault="00D1661D" w:rsidP="007C6259">
            <w:pPr>
              <w:pStyle w:val="ListParagraph"/>
              <w:numPr>
                <w:ilvl w:val="0"/>
                <w:numId w:val="4"/>
              </w:numPr>
              <w:rPr>
                <w:rFonts w:cstheme="minorHAnsi"/>
              </w:rPr>
            </w:pPr>
            <w:r w:rsidRPr="00741FA0">
              <w:rPr>
                <w:rFonts w:cstheme="minorHAnsi"/>
              </w:rPr>
              <w:t xml:space="preserve">Use the technology to share information with people e.g. diagrams or pictures </w:t>
            </w:r>
            <w:r w:rsidR="007C6259" w:rsidRPr="00741FA0">
              <w:rPr>
                <w:rFonts w:cstheme="minorHAnsi"/>
              </w:rPr>
              <w:t>or for them to show you things that seem important to them</w:t>
            </w:r>
          </w:p>
        </w:tc>
      </w:tr>
      <w:tr w:rsidR="00287B89" w:rsidRPr="00741FA0" w14:paraId="208BE3CF" w14:textId="77777777" w:rsidTr="00D23069">
        <w:trPr>
          <w:trHeight w:val="1542"/>
          <w:jc w:val="center"/>
        </w:trPr>
        <w:tc>
          <w:tcPr>
            <w:tcW w:w="1441" w:type="dxa"/>
          </w:tcPr>
          <w:p w14:paraId="52BCEF6A" w14:textId="77777777" w:rsidR="00287B89" w:rsidRPr="00741FA0" w:rsidRDefault="00287B89" w:rsidP="00B47867">
            <w:pPr>
              <w:pStyle w:val="ListParagraph"/>
              <w:ind w:left="0"/>
              <w:rPr>
                <w:rFonts w:cstheme="minorHAnsi"/>
                <w:b/>
              </w:rPr>
            </w:pPr>
            <w:r w:rsidRPr="00741FA0">
              <w:rPr>
                <w:rFonts w:cstheme="minorHAnsi"/>
                <w:b/>
              </w:rPr>
              <w:t xml:space="preserve">Exploring and discussing </w:t>
            </w:r>
          </w:p>
        </w:tc>
        <w:tc>
          <w:tcPr>
            <w:tcW w:w="8278" w:type="dxa"/>
          </w:tcPr>
          <w:p w14:paraId="35398515" w14:textId="77777777" w:rsidR="00287B89" w:rsidRPr="00741FA0" w:rsidRDefault="00287B89" w:rsidP="00B47867">
            <w:pPr>
              <w:pStyle w:val="ListParagraph"/>
              <w:numPr>
                <w:ilvl w:val="0"/>
                <w:numId w:val="5"/>
              </w:numPr>
              <w:rPr>
                <w:rFonts w:cstheme="minorHAnsi"/>
              </w:rPr>
            </w:pPr>
            <w:r w:rsidRPr="00741FA0">
              <w:rPr>
                <w:rFonts w:cstheme="minorHAnsi"/>
              </w:rPr>
              <w:t>Use open questions to elicit the patient’s ideas, questions and concerns</w:t>
            </w:r>
          </w:p>
          <w:p w14:paraId="7AB34CB8" w14:textId="77777777" w:rsidR="00287B89" w:rsidRPr="00741FA0" w:rsidRDefault="00287B89" w:rsidP="00B47867">
            <w:pPr>
              <w:pStyle w:val="ListParagraph"/>
              <w:numPr>
                <w:ilvl w:val="0"/>
                <w:numId w:val="5"/>
              </w:numPr>
              <w:rPr>
                <w:rFonts w:cstheme="minorHAnsi"/>
              </w:rPr>
            </w:pPr>
            <w:r w:rsidRPr="00741FA0">
              <w:rPr>
                <w:rFonts w:cstheme="minorHAnsi"/>
              </w:rPr>
              <w:t>Actively ask the person what they think or feel about the issues raised</w:t>
            </w:r>
          </w:p>
          <w:p w14:paraId="4B9323BB" w14:textId="77777777" w:rsidR="00287B89" w:rsidRPr="00741FA0" w:rsidRDefault="00287B89" w:rsidP="00B47867">
            <w:pPr>
              <w:pStyle w:val="ListParagraph"/>
              <w:numPr>
                <w:ilvl w:val="0"/>
                <w:numId w:val="5"/>
              </w:numPr>
              <w:spacing w:line="256" w:lineRule="auto"/>
              <w:ind w:right="176"/>
              <w:jc w:val="both"/>
              <w:rPr>
                <w:rFonts w:cstheme="minorHAnsi"/>
              </w:rPr>
            </w:pPr>
            <w:r w:rsidRPr="00741FA0">
              <w:rPr>
                <w:rFonts w:cstheme="minorHAnsi"/>
              </w:rPr>
              <w:t>Offer a range of suggestions rather than single solutions</w:t>
            </w:r>
          </w:p>
          <w:p w14:paraId="66CEA48F" w14:textId="77777777" w:rsidR="00287B89" w:rsidRPr="00741FA0" w:rsidRDefault="00287B89" w:rsidP="00B47867">
            <w:pPr>
              <w:pStyle w:val="ListParagraph"/>
              <w:numPr>
                <w:ilvl w:val="0"/>
                <w:numId w:val="5"/>
              </w:numPr>
              <w:rPr>
                <w:rFonts w:cstheme="minorHAnsi"/>
              </w:rPr>
            </w:pPr>
            <w:r w:rsidRPr="00741FA0">
              <w:rPr>
                <w:rFonts w:cstheme="minorHAnsi"/>
              </w:rPr>
              <w:t>Ask them what preferences they have and what issues they would like to prioritise or focus on</w:t>
            </w:r>
          </w:p>
        </w:tc>
      </w:tr>
      <w:tr w:rsidR="00287B89" w:rsidRPr="00741FA0" w14:paraId="0B6B0919" w14:textId="77777777" w:rsidTr="00D23069">
        <w:trPr>
          <w:trHeight w:val="1267"/>
          <w:jc w:val="center"/>
        </w:trPr>
        <w:tc>
          <w:tcPr>
            <w:tcW w:w="1441" w:type="dxa"/>
          </w:tcPr>
          <w:p w14:paraId="31AF3838" w14:textId="77777777" w:rsidR="00287B89" w:rsidRPr="00741FA0" w:rsidRDefault="00287B89" w:rsidP="00B47867">
            <w:pPr>
              <w:pStyle w:val="ListParagraph"/>
              <w:ind w:left="0"/>
              <w:rPr>
                <w:rFonts w:cstheme="minorHAnsi"/>
                <w:b/>
              </w:rPr>
            </w:pPr>
            <w:r w:rsidRPr="00741FA0">
              <w:rPr>
                <w:rFonts w:cstheme="minorHAnsi"/>
                <w:b/>
              </w:rPr>
              <w:t xml:space="preserve">Goal setting </w:t>
            </w:r>
          </w:p>
        </w:tc>
        <w:tc>
          <w:tcPr>
            <w:tcW w:w="8278" w:type="dxa"/>
          </w:tcPr>
          <w:p w14:paraId="2A0C82C7" w14:textId="77777777" w:rsidR="00287B89" w:rsidRPr="00741FA0" w:rsidRDefault="00287B89" w:rsidP="00B47867">
            <w:pPr>
              <w:pStyle w:val="ListParagraph"/>
              <w:numPr>
                <w:ilvl w:val="0"/>
                <w:numId w:val="6"/>
              </w:numPr>
              <w:rPr>
                <w:rFonts w:cstheme="minorHAnsi"/>
              </w:rPr>
            </w:pPr>
            <w:r w:rsidRPr="00741FA0">
              <w:rPr>
                <w:rFonts w:cstheme="minorHAnsi"/>
              </w:rPr>
              <w:t>Gain a good understanding of the person’s goal and why it’s important to them – ask them to write it down in their own words</w:t>
            </w:r>
          </w:p>
          <w:p w14:paraId="3D01DC3E" w14:textId="77777777" w:rsidR="00287B89" w:rsidRPr="00741FA0" w:rsidRDefault="00287B89" w:rsidP="00B47867">
            <w:pPr>
              <w:pStyle w:val="ListParagraph"/>
              <w:numPr>
                <w:ilvl w:val="0"/>
                <w:numId w:val="6"/>
              </w:numPr>
              <w:rPr>
                <w:rFonts w:cstheme="minorHAnsi"/>
              </w:rPr>
            </w:pPr>
            <w:r w:rsidRPr="00741FA0">
              <w:rPr>
                <w:rFonts w:cstheme="minorHAnsi"/>
              </w:rPr>
              <w:t>Use open questions to encourage them to be specific about what exactly they would like to achieve</w:t>
            </w:r>
          </w:p>
        </w:tc>
      </w:tr>
      <w:tr w:rsidR="00287B89" w:rsidRPr="00741FA0" w14:paraId="5CF50D2D" w14:textId="77777777" w:rsidTr="00D23069">
        <w:trPr>
          <w:trHeight w:val="1540"/>
          <w:jc w:val="center"/>
        </w:trPr>
        <w:tc>
          <w:tcPr>
            <w:tcW w:w="1441" w:type="dxa"/>
          </w:tcPr>
          <w:p w14:paraId="2448BE01" w14:textId="77777777" w:rsidR="00287B89" w:rsidRPr="00741FA0" w:rsidRDefault="00287B89" w:rsidP="00B47867">
            <w:pPr>
              <w:pStyle w:val="ListParagraph"/>
              <w:ind w:left="0"/>
              <w:rPr>
                <w:rFonts w:cstheme="minorHAnsi"/>
                <w:b/>
              </w:rPr>
            </w:pPr>
            <w:r w:rsidRPr="00741FA0">
              <w:rPr>
                <w:rFonts w:cstheme="minorHAnsi"/>
                <w:b/>
              </w:rPr>
              <w:t xml:space="preserve">Action planning </w:t>
            </w:r>
          </w:p>
        </w:tc>
        <w:tc>
          <w:tcPr>
            <w:tcW w:w="8278" w:type="dxa"/>
          </w:tcPr>
          <w:p w14:paraId="15ADEF80" w14:textId="0639AF46" w:rsidR="00287B89" w:rsidRPr="00741FA0" w:rsidRDefault="00287B89" w:rsidP="00B47867">
            <w:pPr>
              <w:pStyle w:val="NoSpacing"/>
              <w:numPr>
                <w:ilvl w:val="0"/>
                <w:numId w:val="10"/>
              </w:numPr>
              <w:tabs>
                <w:tab w:val="num" w:pos="459"/>
              </w:tabs>
              <w:ind w:right="176"/>
              <w:rPr>
                <w:rFonts w:cstheme="minorHAnsi"/>
              </w:rPr>
            </w:pPr>
            <w:r w:rsidRPr="00741FA0">
              <w:rPr>
                <w:rFonts w:cstheme="minorHAnsi"/>
              </w:rPr>
              <w:t xml:space="preserve">Support the individual to generate and arrive at their own solutions </w:t>
            </w:r>
            <w:r w:rsidRPr="00741FA0">
              <w:rPr>
                <w:rFonts w:cstheme="minorHAnsi"/>
                <w:i/>
              </w:rPr>
              <w:t>“so what ideas do you have?”</w:t>
            </w:r>
            <w:r w:rsidRPr="00741FA0">
              <w:rPr>
                <w:rFonts w:cstheme="minorHAnsi"/>
              </w:rPr>
              <w:t xml:space="preserve">, </w:t>
            </w:r>
            <w:r w:rsidRPr="00741FA0">
              <w:rPr>
                <w:rFonts w:cstheme="minorHAnsi"/>
                <w:i/>
              </w:rPr>
              <w:t>“what do you think you will do about that</w:t>
            </w:r>
            <w:r w:rsidR="00741FA0">
              <w:rPr>
                <w:rFonts w:cstheme="minorHAnsi"/>
                <w:i/>
              </w:rPr>
              <w:t>?</w:t>
            </w:r>
            <w:r w:rsidRPr="00741FA0">
              <w:rPr>
                <w:rFonts w:cstheme="minorHAnsi"/>
                <w:i/>
              </w:rPr>
              <w:t>”</w:t>
            </w:r>
          </w:p>
          <w:p w14:paraId="4CC9D1BF" w14:textId="77777777" w:rsidR="00287B89" w:rsidRPr="00741FA0" w:rsidRDefault="00287B89" w:rsidP="00B47867">
            <w:pPr>
              <w:pStyle w:val="NoSpacing"/>
              <w:numPr>
                <w:ilvl w:val="0"/>
                <w:numId w:val="10"/>
              </w:numPr>
              <w:tabs>
                <w:tab w:val="num" w:pos="459"/>
              </w:tabs>
              <w:ind w:right="176"/>
              <w:rPr>
                <w:rFonts w:cstheme="minorHAnsi"/>
              </w:rPr>
            </w:pPr>
            <w:r w:rsidRPr="00741FA0">
              <w:rPr>
                <w:rFonts w:cstheme="minorHAnsi"/>
              </w:rPr>
              <w:t xml:space="preserve">Ask the person to walk you through their plan, do not interrupt, ask questions to gain clarification of the plan </w:t>
            </w:r>
          </w:p>
          <w:p w14:paraId="75807AD4" w14:textId="77777777" w:rsidR="00287B89" w:rsidRPr="00741FA0" w:rsidRDefault="00287B89" w:rsidP="00B47867">
            <w:pPr>
              <w:pStyle w:val="NoSpacing"/>
              <w:numPr>
                <w:ilvl w:val="0"/>
                <w:numId w:val="10"/>
              </w:numPr>
              <w:tabs>
                <w:tab w:val="num" w:pos="459"/>
              </w:tabs>
              <w:ind w:right="176"/>
              <w:rPr>
                <w:rFonts w:cstheme="minorHAnsi"/>
              </w:rPr>
            </w:pPr>
            <w:r w:rsidRPr="00741FA0">
              <w:rPr>
                <w:rFonts w:cstheme="minorHAnsi"/>
              </w:rPr>
              <w:t xml:space="preserve">Use repetition - repeat and summarise the overall plan  </w:t>
            </w:r>
          </w:p>
        </w:tc>
      </w:tr>
      <w:tr w:rsidR="00287B89" w:rsidRPr="00741FA0" w14:paraId="1896DE6B" w14:textId="77777777" w:rsidTr="00D23069">
        <w:trPr>
          <w:trHeight w:val="1265"/>
          <w:jc w:val="center"/>
        </w:trPr>
        <w:tc>
          <w:tcPr>
            <w:tcW w:w="1441" w:type="dxa"/>
          </w:tcPr>
          <w:p w14:paraId="4007626C" w14:textId="77777777" w:rsidR="00287B89" w:rsidRPr="00741FA0" w:rsidRDefault="00287B89" w:rsidP="00B47867">
            <w:pPr>
              <w:pStyle w:val="ListParagraph"/>
              <w:ind w:left="0"/>
              <w:rPr>
                <w:rFonts w:cstheme="minorHAnsi"/>
                <w:b/>
              </w:rPr>
            </w:pPr>
            <w:r w:rsidRPr="00741FA0">
              <w:rPr>
                <w:rFonts w:cstheme="minorHAnsi"/>
                <w:b/>
              </w:rPr>
              <w:t xml:space="preserve">Review </w:t>
            </w:r>
          </w:p>
        </w:tc>
        <w:tc>
          <w:tcPr>
            <w:tcW w:w="8278" w:type="dxa"/>
          </w:tcPr>
          <w:p w14:paraId="2F74CD0F" w14:textId="77777777" w:rsidR="00287B89" w:rsidRPr="00741FA0" w:rsidRDefault="00287B89" w:rsidP="00B47867">
            <w:pPr>
              <w:pStyle w:val="NoSpacing"/>
              <w:numPr>
                <w:ilvl w:val="0"/>
                <w:numId w:val="9"/>
              </w:numPr>
              <w:ind w:right="176"/>
              <w:jc w:val="both"/>
              <w:rPr>
                <w:rFonts w:cstheme="minorHAnsi"/>
              </w:rPr>
            </w:pPr>
            <w:r w:rsidRPr="00741FA0">
              <w:rPr>
                <w:rFonts w:cstheme="minorHAnsi"/>
              </w:rPr>
              <w:t>Give clear instructions on next steps or any further tests needed</w:t>
            </w:r>
          </w:p>
          <w:p w14:paraId="2E42C57C" w14:textId="77777777" w:rsidR="00085558" w:rsidRPr="00741FA0" w:rsidRDefault="00085558" w:rsidP="00085558">
            <w:pPr>
              <w:pStyle w:val="ListParagraph"/>
              <w:numPr>
                <w:ilvl w:val="0"/>
                <w:numId w:val="9"/>
              </w:numPr>
              <w:autoSpaceDE w:val="0"/>
              <w:autoSpaceDN w:val="0"/>
              <w:adjustRightInd w:val="0"/>
              <w:rPr>
                <w:rFonts w:cstheme="minorHAnsi"/>
              </w:rPr>
            </w:pPr>
            <w:r w:rsidRPr="00741FA0">
              <w:rPr>
                <w:rFonts w:cstheme="minorHAnsi"/>
              </w:rPr>
              <w:t>Confirm (and record) if the patient is happy to use video again</w:t>
            </w:r>
          </w:p>
          <w:p w14:paraId="7657925D" w14:textId="56142DA9" w:rsidR="00085558" w:rsidRPr="00741FA0" w:rsidRDefault="00085558" w:rsidP="00085558">
            <w:pPr>
              <w:pStyle w:val="ListParagraph"/>
              <w:numPr>
                <w:ilvl w:val="0"/>
                <w:numId w:val="9"/>
              </w:numPr>
              <w:autoSpaceDE w:val="0"/>
              <w:autoSpaceDN w:val="0"/>
              <w:adjustRightInd w:val="0"/>
              <w:rPr>
                <w:rFonts w:cstheme="minorHAnsi"/>
              </w:rPr>
            </w:pPr>
            <w:r w:rsidRPr="00741FA0">
              <w:rPr>
                <w:rFonts w:cstheme="minorHAnsi"/>
              </w:rPr>
              <w:t>To end, tell the patient you're going to close the call now, and say goodbye (before actually closing the connection)</w:t>
            </w:r>
          </w:p>
        </w:tc>
      </w:tr>
    </w:tbl>
    <w:p w14:paraId="7F42A0ED" w14:textId="77777777" w:rsidR="00F154A6" w:rsidRPr="00741FA0" w:rsidRDefault="00F154A6" w:rsidP="00F154A6">
      <w:pPr>
        <w:pStyle w:val="yiv9456001257msonormal"/>
        <w:shd w:val="clear" w:color="auto" w:fill="FFFFFF"/>
        <w:spacing w:line="276" w:lineRule="auto"/>
        <w:rPr>
          <w:rFonts w:asciiTheme="minorHAnsi" w:hAnsiTheme="minorHAnsi" w:cstheme="minorHAnsi"/>
          <w:sz w:val="22"/>
          <w:szCs w:val="22"/>
        </w:rPr>
      </w:pPr>
    </w:p>
    <w:sectPr w:rsidR="00F154A6" w:rsidRPr="00741FA0" w:rsidSect="00741FA0">
      <w:headerReference w:type="default" r:id="rId7"/>
      <w:footerReference w:type="default" r:id="rId8"/>
      <w:pgSz w:w="11906" w:h="16838"/>
      <w:pgMar w:top="1440" w:right="1440" w:bottom="1440" w:left="144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992B2" w14:textId="77777777" w:rsidR="00B125EB" w:rsidRDefault="00B125EB" w:rsidP="00457D10">
      <w:pPr>
        <w:spacing w:after="0" w:line="240" w:lineRule="auto"/>
      </w:pPr>
      <w:r>
        <w:separator/>
      </w:r>
    </w:p>
  </w:endnote>
  <w:endnote w:type="continuationSeparator" w:id="0">
    <w:p w14:paraId="0444D0C7" w14:textId="77777777" w:rsidR="00B125EB" w:rsidRDefault="00B125EB" w:rsidP="00457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052B7" w14:textId="237BBC29" w:rsidR="00C276B1" w:rsidRDefault="00627DC1">
    <w:pPr>
      <w:pStyle w:val="Footer"/>
    </w:pPr>
    <w:r>
      <w:t xml:space="preserve">© Year of </w:t>
    </w:r>
    <w:r w:rsidR="00D46D7B">
      <w:t>Care</w:t>
    </w:r>
    <w:r w:rsidR="00684BD5">
      <w:t xml:space="preserve"> 202</w:t>
    </w:r>
    <w:r w:rsidR="003812E4">
      <w:t>4</w:t>
    </w:r>
    <w:r w:rsidR="00684BD5">
      <w:t xml:space="preserve"> V1.</w:t>
    </w:r>
    <w:r w:rsidR="003812E4">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7346A1" w14:textId="77777777" w:rsidR="00B125EB" w:rsidRDefault="00B125EB" w:rsidP="00457D10">
      <w:pPr>
        <w:spacing w:after="0" w:line="240" w:lineRule="auto"/>
      </w:pPr>
      <w:r>
        <w:separator/>
      </w:r>
    </w:p>
  </w:footnote>
  <w:footnote w:type="continuationSeparator" w:id="0">
    <w:p w14:paraId="521E3EC9" w14:textId="77777777" w:rsidR="00B125EB" w:rsidRDefault="00B125EB" w:rsidP="00457D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78554" w14:textId="6A93CC3C" w:rsidR="00457D10" w:rsidRDefault="0039423B" w:rsidP="0039423B">
    <w:pPr>
      <w:pStyle w:val="Header"/>
      <w:jc w:val="right"/>
    </w:pPr>
    <w:r>
      <w:rPr>
        <w:noProof/>
        <w:lang w:eastAsia="en-GB"/>
      </w:rPr>
      <w:drawing>
        <wp:inline distT="0" distB="0" distL="0" distR="0" wp14:anchorId="430F0D90" wp14:editId="163D1BFD">
          <wp:extent cx="523875" cy="549224"/>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C logo.jpg"/>
                  <pic:cNvPicPr/>
                </pic:nvPicPr>
                <pic:blipFill>
                  <a:blip r:embed="rId1">
                    <a:extLst>
                      <a:ext uri="{28A0092B-C50C-407E-A947-70E740481C1C}">
                        <a14:useLocalDpi xmlns:a14="http://schemas.microsoft.com/office/drawing/2010/main" val="0"/>
                      </a:ext>
                    </a:extLst>
                  </a:blip>
                  <a:stretch>
                    <a:fillRect/>
                  </a:stretch>
                </pic:blipFill>
                <pic:spPr>
                  <a:xfrm>
                    <a:off x="0" y="0"/>
                    <a:ext cx="524934" cy="5503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13481"/>
    <w:multiLevelType w:val="hybridMultilevel"/>
    <w:tmpl w:val="F648E8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281439"/>
    <w:multiLevelType w:val="hybridMultilevel"/>
    <w:tmpl w:val="58B0AC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BF3351"/>
    <w:multiLevelType w:val="hybridMultilevel"/>
    <w:tmpl w:val="B890E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0F3C1B"/>
    <w:multiLevelType w:val="hybridMultilevel"/>
    <w:tmpl w:val="3C70F1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775609"/>
    <w:multiLevelType w:val="hybridMultilevel"/>
    <w:tmpl w:val="B7DCE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4F1F4F"/>
    <w:multiLevelType w:val="hybridMultilevel"/>
    <w:tmpl w:val="BE4E69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6FA3937"/>
    <w:multiLevelType w:val="hybridMultilevel"/>
    <w:tmpl w:val="579A2B06"/>
    <w:lvl w:ilvl="0" w:tplc="A7B44854">
      <w:start w:val="1"/>
      <w:numFmt w:val="bullet"/>
      <w:lvlText w:val=""/>
      <w:lvlJc w:val="left"/>
      <w:pPr>
        <w:tabs>
          <w:tab w:val="num" w:pos="-531"/>
        </w:tabs>
        <w:ind w:left="-531" w:hanging="360"/>
      </w:pPr>
      <w:rPr>
        <w:rFonts w:ascii="Symbol" w:hAnsi="Symbol" w:hint="default"/>
        <w:color w:val="auto"/>
      </w:rPr>
    </w:lvl>
    <w:lvl w:ilvl="1" w:tplc="08090003">
      <w:start w:val="1"/>
      <w:numFmt w:val="bullet"/>
      <w:lvlText w:val="o"/>
      <w:lvlJc w:val="left"/>
      <w:pPr>
        <w:tabs>
          <w:tab w:val="num" w:pos="-531"/>
        </w:tabs>
        <w:ind w:left="-531" w:hanging="360"/>
      </w:pPr>
      <w:rPr>
        <w:rFonts w:ascii="Courier New" w:hAnsi="Courier New" w:cs="Courier New" w:hint="default"/>
      </w:rPr>
    </w:lvl>
    <w:lvl w:ilvl="2" w:tplc="08090005">
      <w:start w:val="1"/>
      <w:numFmt w:val="bullet"/>
      <w:lvlText w:val=""/>
      <w:lvlJc w:val="left"/>
      <w:pPr>
        <w:tabs>
          <w:tab w:val="num" w:pos="189"/>
        </w:tabs>
        <w:ind w:left="189" w:hanging="360"/>
      </w:pPr>
      <w:rPr>
        <w:rFonts w:ascii="Wingdings" w:hAnsi="Wingdings" w:hint="default"/>
      </w:rPr>
    </w:lvl>
    <w:lvl w:ilvl="3" w:tplc="08090001">
      <w:start w:val="1"/>
      <w:numFmt w:val="bullet"/>
      <w:lvlText w:val=""/>
      <w:lvlJc w:val="left"/>
      <w:pPr>
        <w:tabs>
          <w:tab w:val="num" w:pos="909"/>
        </w:tabs>
        <w:ind w:left="909" w:hanging="360"/>
      </w:pPr>
      <w:rPr>
        <w:rFonts w:ascii="Symbol" w:hAnsi="Symbol" w:hint="default"/>
      </w:rPr>
    </w:lvl>
    <w:lvl w:ilvl="4" w:tplc="08090003">
      <w:start w:val="1"/>
      <w:numFmt w:val="bullet"/>
      <w:lvlText w:val="o"/>
      <w:lvlJc w:val="left"/>
      <w:pPr>
        <w:tabs>
          <w:tab w:val="num" w:pos="1629"/>
        </w:tabs>
        <w:ind w:left="1629" w:hanging="360"/>
      </w:pPr>
      <w:rPr>
        <w:rFonts w:ascii="Courier New" w:hAnsi="Courier New" w:cs="Courier New" w:hint="default"/>
      </w:rPr>
    </w:lvl>
    <w:lvl w:ilvl="5" w:tplc="08090005">
      <w:start w:val="1"/>
      <w:numFmt w:val="bullet"/>
      <w:lvlText w:val=""/>
      <w:lvlJc w:val="left"/>
      <w:pPr>
        <w:tabs>
          <w:tab w:val="num" w:pos="2349"/>
        </w:tabs>
        <w:ind w:left="2349" w:hanging="360"/>
      </w:pPr>
      <w:rPr>
        <w:rFonts w:ascii="Wingdings" w:hAnsi="Wingdings" w:hint="default"/>
      </w:rPr>
    </w:lvl>
    <w:lvl w:ilvl="6" w:tplc="08090001">
      <w:start w:val="1"/>
      <w:numFmt w:val="bullet"/>
      <w:lvlText w:val=""/>
      <w:lvlJc w:val="left"/>
      <w:pPr>
        <w:tabs>
          <w:tab w:val="num" w:pos="3069"/>
        </w:tabs>
        <w:ind w:left="3069" w:hanging="360"/>
      </w:pPr>
      <w:rPr>
        <w:rFonts w:ascii="Symbol" w:hAnsi="Symbol" w:hint="default"/>
      </w:rPr>
    </w:lvl>
    <w:lvl w:ilvl="7" w:tplc="08090003">
      <w:start w:val="1"/>
      <w:numFmt w:val="bullet"/>
      <w:lvlText w:val="o"/>
      <w:lvlJc w:val="left"/>
      <w:pPr>
        <w:tabs>
          <w:tab w:val="num" w:pos="3789"/>
        </w:tabs>
        <w:ind w:left="3789" w:hanging="360"/>
      </w:pPr>
      <w:rPr>
        <w:rFonts w:ascii="Courier New" w:hAnsi="Courier New" w:cs="Courier New" w:hint="default"/>
      </w:rPr>
    </w:lvl>
    <w:lvl w:ilvl="8" w:tplc="08090005">
      <w:start w:val="1"/>
      <w:numFmt w:val="bullet"/>
      <w:lvlText w:val=""/>
      <w:lvlJc w:val="left"/>
      <w:pPr>
        <w:tabs>
          <w:tab w:val="num" w:pos="4509"/>
        </w:tabs>
        <w:ind w:left="4509" w:hanging="360"/>
      </w:pPr>
      <w:rPr>
        <w:rFonts w:ascii="Wingdings" w:hAnsi="Wingdings" w:hint="default"/>
      </w:rPr>
    </w:lvl>
  </w:abstractNum>
  <w:abstractNum w:abstractNumId="7" w15:restartNumberingAfterBreak="0">
    <w:nsid w:val="4A3B6E09"/>
    <w:multiLevelType w:val="hybridMultilevel"/>
    <w:tmpl w:val="4C76B5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B930044"/>
    <w:multiLevelType w:val="hybridMultilevel"/>
    <w:tmpl w:val="D13CA0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7DB40D6"/>
    <w:multiLevelType w:val="hybridMultilevel"/>
    <w:tmpl w:val="2B281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DE9764F"/>
    <w:multiLevelType w:val="hybridMultilevel"/>
    <w:tmpl w:val="F4D08B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B781C69"/>
    <w:multiLevelType w:val="hybridMultilevel"/>
    <w:tmpl w:val="6074C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D77097"/>
    <w:multiLevelType w:val="hybridMultilevel"/>
    <w:tmpl w:val="3EACCE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7ED08FF"/>
    <w:multiLevelType w:val="hybridMultilevel"/>
    <w:tmpl w:val="A40E53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98E1124"/>
    <w:multiLevelType w:val="hybridMultilevel"/>
    <w:tmpl w:val="781E95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CE6566C"/>
    <w:multiLevelType w:val="hybridMultilevel"/>
    <w:tmpl w:val="6E82EA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14778089">
    <w:abstractNumId w:val="11"/>
  </w:num>
  <w:num w:numId="2" w16cid:durableId="469400448">
    <w:abstractNumId w:val="1"/>
  </w:num>
  <w:num w:numId="3" w16cid:durableId="1771656351">
    <w:abstractNumId w:val="0"/>
  </w:num>
  <w:num w:numId="4" w16cid:durableId="1691420006">
    <w:abstractNumId w:val="7"/>
  </w:num>
  <w:num w:numId="5" w16cid:durableId="1041900432">
    <w:abstractNumId w:val="9"/>
  </w:num>
  <w:num w:numId="6" w16cid:durableId="297225829">
    <w:abstractNumId w:val="14"/>
  </w:num>
  <w:num w:numId="7" w16cid:durableId="2071809649">
    <w:abstractNumId w:val="10"/>
  </w:num>
  <w:num w:numId="8" w16cid:durableId="1194686008">
    <w:abstractNumId w:val="6"/>
  </w:num>
  <w:num w:numId="9" w16cid:durableId="1021131847">
    <w:abstractNumId w:val="5"/>
  </w:num>
  <w:num w:numId="10" w16cid:durableId="705255547">
    <w:abstractNumId w:val="13"/>
  </w:num>
  <w:num w:numId="11" w16cid:durableId="2097940617">
    <w:abstractNumId w:val="3"/>
  </w:num>
  <w:num w:numId="12" w16cid:durableId="2045515656">
    <w:abstractNumId w:val="15"/>
  </w:num>
  <w:num w:numId="13" w16cid:durableId="461575427">
    <w:abstractNumId w:val="4"/>
  </w:num>
  <w:num w:numId="14" w16cid:durableId="1062102858">
    <w:abstractNumId w:val="2"/>
  </w:num>
  <w:num w:numId="15" w16cid:durableId="499663164">
    <w:abstractNumId w:val="8"/>
  </w:num>
  <w:num w:numId="16" w16cid:durableId="19271842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A9E"/>
    <w:rsid w:val="00002E01"/>
    <w:rsid w:val="00017A75"/>
    <w:rsid w:val="0002378E"/>
    <w:rsid w:val="00053888"/>
    <w:rsid w:val="00085558"/>
    <w:rsid w:val="00104C98"/>
    <w:rsid w:val="00157777"/>
    <w:rsid w:val="00172EF7"/>
    <w:rsid w:val="00254243"/>
    <w:rsid w:val="00254D87"/>
    <w:rsid w:val="0028095A"/>
    <w:rsid w:val="00287B89"/>
    <w:rsid w:val="002B140A"/>
    <w:rsid w:val="002C18E1"/>
    <w:rsid w:val="003209F2"/>
    <w:rsid w:val="003812E4"/>
    <w:rsid w:val="0039423B"/>
    <w:rsid w:val="00457D10"/>
    <w:rsid w:val="004B29DE"/>
    <w:rsid w:val="00503686"/>
    <w:rsid w:val="005302CA"/>
    <w:rsid w:val="00544FBB"/>
    <w:rsid w:val="005D6B9F"/>
    <w:rsid w:val="005F73AF"/>
    <w:rsid w:val="00603FED"/>
    <w:rsid w:val="00627DC1"/>
    <w:rsid w:val="00635678"/>
    <w:rsid w:val="00684BD5"/>
    <w:rsid w:val="006A3A9E"/>
    <w:rsid w:val="006F1161"/>
    <w:rsid w:val="006F6743"/>
    <w:rsid w:val="00741FA0"/>
    <w:rsid w:val="007C6259"/>
    <w:rsid w:val="007D7F20"/>
    <w:rsid w:val="007E7C23"/>
    <w:rsid w:val="0092607A"/>
    <w:rsid w:val="009856EF"/>
    <w:rsid w:val="0098773D"/>
    <w:rsid w:val="009A5EB6"/>
    <w:rsid w:val="009D2C65"/>
    <w:rsid w:val="00A53E04"/>
    <w:rsid w:val="00A755B0"/>
    <w:rsid w:val="00AF61F7"/>
    <w:rsid w:val="00B125EB"/>
    <w:rsid w:val="00C276B1"/>
    <w:rsid w:val="00C422CD"/>
    <w:rsid w:val="00C728A6"/>
    <w:rsid w:val="00CB6874"/>
    <w:rsid w:val="00CF6840"/>
    <w:rsid w:val="00CF7B43"/>
    <w:rsid w:val="00D00602"/>
    <w:rsid w:val="00D1661D"/>
    <w:rsid w:val="00D23069"/>
    <w:rsid w:val="00D46D7B"/>
    <w:rsid w:val="00E1737C"/>
    <w:rsid w:val="00E51A8F"/>
    <w:rsid w:val="00E81084"/>
    <w:rsid w:val="00E83642"/>
    <w:rsid w:val="00EE037B"/>
    <w:rsid w:val="00F154A6"/>
    <w:rsid w:val="00FA713E"/>
    <w:rsid w:val="00FC2918"/>
    <w:rsid w:val="00FF16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4D61B79"/>
  <w15:docId w15:val="{42E2DFFD-E28A-4980-B61C-75636D0F1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02CA"/>
    <w:pPr>
      <w:ind w:left="720"/>
      <w:contextualSpacing/>
    </w:pPr>
  </w:style>
  <w:style w:type="table" w:styleId="TableGrid">
    <w:name w:val="Table Grid"/>
    <w:basedOn w:val="TableNormal"/>
    <w:uiPriority w:val="59"/>
    <w:rsid w:val="00A53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C2918"/>
    <w:pPr>
      <w:spacing w:after="0" w:line="240" w:lineRule="auto"/>
    </w:pPr>
  </w:style>
  <w:style w:type="paragraph" w:styleId="Header">
    <w:name w:val="header"/>
    <w:basedOn w:val="Normal"/>
    <w:link w:val="HeaderChar"/>
    <w:uiPriority w:val="99"/>
    <w:unhideWhenUsed/>
    <w:rsid w:val="00457D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7D10"/>
  </w:style>
  <w:style w:type="paragraph" w:styleId="Footer">
    <w:name w:val="footer"/>
    <w:basedOn w:val="Normal"/>
    <w:link w:val="FooterChar"/>
    <w:uiPriority w:val="99"/>
    <w:unhideWhenUsed/>
    <w:rsid w:val="00457D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7D10"/>
  </w:style>
  <w:style w:type="paragraph" w:styleId="BalloonText">
    <w:name w:val="Balloon Text"/>
    <w:basedOn w:val="Normal"/>
    <w:link w:val="BalloonTextChar"/>
    <w:uiPriority w:val="99"/>
    <w:semiHidden/>
    <w:unhideWhenUsed/>
    <w:rsid w:val="009A5E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EB6"/>
    <w:rPr>
      <w:rFonts w:ascii="Segoe UI" w:hAnsi="Segoe UI" w:cs="Segoe UI"/>
      <w:sz w:val="18"/>
      <w:szCs w:val="18"/>
    </w:rPr>
  </w:style>
  <w:style w:type="paragraph" w:customStyle="1" w:styleId="yiv9456001257msonormal">
    <w:name w:val="yiv9456001257msonormal"/>
    <w:basedOn w:val="Normal"/>
    <w:rsid w:val="00F154A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813</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Northumbria Healthcare</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dc:creator>
  <cp:lastModifiedBy>Taylor Lucy (RTF) NHCT</cp:lastModifiedBy>
  <cp:revision>3</cp:revision>
  <dcterms:created xsi:type="dcterms:W3CDTF">2024-10-24T08:45:00Z</dcterms:created>
  <dcterms:modified xsi:type="dcterms:W3CDTF">2024-11-12T11:28:00Z</dcterms:modified>
</cp:coreProperties>
</file>